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D6DA5" w14:textId="4EFE3CC6" w:rsidR="005A72A5" w:rsidRPr="00CD75ED" w:rsidRDefault="00EB1335" w:rsidP="007E454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75ED">
        <w:rPr>
          <w:rFonts w:ascii="Times New Roman" w:hAnsi="Times New Roman" w:cs="Times New Roman"/>
          <w:sz w:val="28"/>
          <w:szCs w:val="28"/>
        </w:rPr>
        <w:t xml:space="preserve">Модельна навчальна програма з інформатики для 5–6 класів закладів загальної середньої освіти </w:t>
      </w:r>
      <w:r w:rsidR="00F607DF" w:rsidRPr="00CD75ED">
        <w:rPr>
          <w:rFonts w:ascii="Times New Roman" w:hAnsi="Times New Roman" w:cs="Times New Roman"/>
          <w:sz w:val="28"/>
          <w:szCs w:val="28"/>
        </w:rPr>
        <w:t xml:space="preserve"> (автори Морзе, Барна) відповідає</w:t>
      </w:r>
      <w:r w:rsidRPr="00CD75ED">
        <w:rPr>
          <w:rFonts w:ascii="Times New Roman" w:hAnsi="Times New Roman" w:cs="Times New Roman"/>
          <w:sz w:val="28"/>
          <w:szCs w:val="28"/>
        </w:rPr>
        <w:t xml:space="preserve"> Закону України «Про повну загальну середню освіту» від 16 січня 2020 року № 463-IX, Державно</w:t>
      </w:r>
      <w:r w:rsidR="00F607DF" w:rsidRPr="00CD75ED">
        <w:rPr>
          <w:rFonts w:ascii="Times New Roman" w:hAnsi="Times New Roman" w:cs="Times New Roman"/>
          <w:sz w:val="28"/>
          <w:szCs w:val="28"/>
        </w:rPr>
        <w:t>му</w:t>
      </w:r>
      <w:r w:rsidRPr="00CD75ED">
        <w:rPr>
          <w:rFonts w:ascii="Times New Roman" w:hAnsi="Times New Roman" w:cs="Times New Roman"/>
          <w:sz w:val="28"/>
          <w:szCs w:val="28"/>
        </w:rPr>
        <w:t xml:space="preserve"> стандарту базової середньої освіти, затвердженого постановою Кабінету Міністрів України від 30 вересня 2020 року № 898 (далі — Державний стандарт), Типов</w:t>
      </w:r>
      <w:r w:rsidR="00F607DF" w:rsidRPr="00CD75ED">
        <w:rPr>
          <w:rFonts w:ascii="Times New Roman" w:hAnsi="Times New Roman" w:cs="Times New Roman"/>
          <w:sz w:val="28"/>
          <w:szCs w:val="28"/>
        </w:rPr>
        <w:t>ій</w:t>
      </w:r>
      <w:r w:rsidRPr="00CD75ED">
        <w:rPr>
          <w:rFonts w:ascii="Times New Roman" w:hAnsi="Times New Roman" w:cs="Times New Roman"/>
          <w:sz w:val="28"/>
          <w:szCs w:val="28"/>
        </w:rPr>
        <w:t xml:space="preserve"> освітн</w:t>
      </w:r>
      <w:r w:rsidR="00F607DF" w:rsidRPr="00CD75ED">
        <w:rPr>
          <w:rFonts w:ascii="Times New Roman" w:hAnsi="Times New Roman" w:cs="Times New Roman"/>
          <w:sz w:val="28"/>
          <w:szCs w:val="28"/>
        </w:rPr>
        <w:t xml:space="preserve">ій </w:t>
      </w:r>
      <w:r w:rsidRPr="00CD75ED">
        <w:rPr>
          <w:rFonts w:ascii="Times New Roman" w:hAnsi="Times New Roman" w:cs="Times New Roman"/>
          <w:sz w:val="28"/>
          <w:szCs w:val="28"/>
        </w:rPr>
        <w:t>програм</w:t>
      </w:r>
      <w:r w:rsidR="00F607DF" w:rsidRPr="00CD75ED">
        <w:rPr>
          <w:rFonts w:ascii="Times New Roman" w:hAnsi="Times New Roman" w:cs="Times New Roman"/>
          <w:sz w:val="28"/>
          <w:szCs w:val="28"/>
        </w:rPr>
        <w:t>і</w:t>
      </w:r>
      <w:r w:rsidRPr="00CD75ED">
        <w:rPr>
          <w:rFonts w:ascii="Times New Roman" w:hAnsi="Times New Roman" w:cs="Times New Roman"/>
          <w:sz w:val="28"/>
          <w:szCs w:val="28"/>
        </w:rPr>
        <w:t xml:space="preserve"> для 5–9 класів закладів загальної середньої освіти, затвердженої наказом Міністерства освіти і науки України від 19 лютого 2021 року № 235.</w:t>
      </w:r>
    </w:p>
    <w:p w14:paraId="0A6E4988" w14:textId="1B7CAAA1" w:rsidR="00F607DF" w:rsidRPr="00CD75ED" w:rsidRDefault="00F607DF" w:rsidP="007E454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75ED">
        <w:rPr>
          <w:rFonts w:ascii="Times New Roman" w:hAnsi="Times New Roman" w:cs="Times New Roman"/>
          <w:sz w:val="28"/>
          <w:szCs w:val="28"/>
        </w:rPr>
        <w:t xml:space="preserve">Програма реалізує мету </w:t>
      </w:r>
      <w:proofErr w:type="spellStart"/>
      <w:r w:rsidRPr="00CD75ED">
        <w:rPr>
          <w:rFonts w:ascii="Times New Roman" w:hAnsi="Times New Roman" w:cs="Times New Roman"/>
          <w:sz w:val="28"/>
          <w:szCs w:val="28"/>
        </w:rPr>
        <w:t>інформатичної</w:t>
      </w:r>
      <w:proofErr w:type="spellEnd"/>
      <w:r w:rsidRPr="00CD75ED">
        <w:rPr>
          <w:rFonts w:ascii="Times New Roman" w:hAnsi="Times New Roman" w:cs="Times New Roman"/>
          <w:sz w:val="28"/>
          <w:szCs w:val="28"/>
        </w:rPr>
        <w:t xml:space="preserve"> освітньої галузі</w:t>
      </w:r>
      <w:r w:rsidR="00181249">
        <w:rPr>
          <w:rFonts w:ascii="Times New Roman" w:hAnsi="Times New Roman" w:cs="Times New Roman"/>
          <w:sz w:val="28"/>
          <w:szCs w:val="28"/>
        </w:rPr>
        <w:t xml:space="preserve"> відповідно до вимог </w:t>
      </w:r>
      <w:r w:rsidR="007E4544">
        <w:rPr>
          <w:rFonts w:ascii="Times New Roman" w:hAnsi="Times New Roman" w:cs="Times New Roman"/>
          <w:sz w:val="28"/>
          <w:szCs w:val="28"/>
        </w:rPr>
        <w:t>Д</w:t>
      </w:r>
      <w:r w:rsidR="007E4544">
        <w:rPr>
          <w:rFonts w:ascii="Times New Roman" w:hAnsi="Times New Roman" w:cs="Times New Roman"/>
          <w:sz w:val="28"/>
          <w:szCs w:val="28"/>
        </w:rPr>
        <w:t xml:space="preserve">ержавного </w:t>
      </w:r>
      <w:r w:rsidR="00181249">
        <w:rPr>
          <w:rFonts w:ascii="Times New Roman" w:hAnsi="Times New Roman" w:cs="Times New Roman"/>
          <w:sz w:val="28"/>
          <w:szCs w:val="28"/>
        </w:rPr>
        <w:t>освітнього стандарту</w:t>
      </w:r>
      <w:r w:rsidRPr="00CD75ED">
        <w:rPr>
          <w:rFonts w:ascii="Times New Roman" w:hAnsi="Times New Roman" w:cs="Times New Roman"/>
          <w:sz w:val="28"/>
          <w:szCs w:val="28"/>
        </w:rPr>
        <w:t>: розвиток особистості учня, здатного використовувати цифрові інструменти і технології для розв’яз</w:t>
      </w:r>
      <w:r w:rsidR="00181249">
        <w:rPr>
          <w:rFonts w:ascii="Times New Roman" w:hAnsi="Times New Roman" w:cs="Times New Roman"/>
          <w:sz w:val="28"/>
          <w:szCs w:val="28"/>
        </w:rPr>
        <w:t>ув</w:t>
      </w:r>
      <w:r w:rsidRPr="00CD75ED">
        <w:rPr>
          <w:rFonts w:ascii="Times New Roman" w:hAnsi="Times New Roman" w:cs="Times New Roman"/>
          <w:sz w:val="28"/>
          <w:szCs w:val="28"/>
        </w:rPr>
        <w:t xml:space="preserve">ання проблем, розвитку, творчого самовираження, забезпечення власного і суспільного добробуту, критично мислити, безпечно та </w:t>
      </w:r>
      <w:proofErr w:type="spellStart"/>
      <w:r w:rsidRPr="00CD75ED">
        <w:rPr>
          <w:rFonts w:ascii="Times New Roman" w:hAnsi="Times New Roman" w:cs="Times New Roman"/>
          <w:sz w:val="28"/>
          <w:szCs w:val="28"/>
        </w:rPr>
        <w:t>відповідально</w:t>
      </w:r>
      <w:proofErr w:type="spellEnd"/>
      <w:r w:rsidRPr="00CD75ED">
        <w:rPr>
          <w:rFonts w:ascii="Times New Roman" w:hAnsi="Times New Roman" w:cs="Times New Roman"/>
          <w:sz w:val="28"/>
          <w:szCs w:val="28"/>
        </w:rPr>
        <w:t xml:space="preserve"> діяти в інформаційному суспільстві.  </w:t>
      </w:r>
    </w:p>
    <w:p w14:paraId="39EFF18B" w14:textId="7FB0E0C1" w:rsidR="00F607DF" w:rsidRDefault="00C97585" w:rsidP="007E454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75ED">
        <w:rPr>
          <w:rFonts w:ascii="Times New Roman" w:hAnsi="Times New Roman" w:cs="Times New Roman"/>
          <w:sz w:val="28"/>
          <w:szCs w:val="28"/>
        </w:rPr>
        <w:t xml:space="preserve">В основу навчального курсу «Інформатика» для 5–6 класів покладено </w:t>
      </w:r>
      <w:proofErr w:type="spellStart"/>
      <w:r w:rsidRPr="00CD75ED">
        <w:rPr>
          <w:rFonts w:ascii="Times New Roman" w:hAnsi="Times New Roman" w:cs="Times New Roman"/>
          <w:sz w:val="28"/>
          <w:szCs w:val="28"/>
        </w:rPr>
        <w:t>розвивально-компетентнісний</w:t>
      </w:r>
      <w:proofErr w:type="spellEnd"/>
      <w:r w:rsidRPr="00CD75ED">
        <w:rPr>
          <w:rFonts w:ascii="Times New Roman" w:hAnsi="Times New Roman" w:cs="Times New Roman"/>
          <w:sz w:val="28"/>
          <w:szCs w:val="28"/>
        </w:rPr>
        <w:t xml:space="preserve"> підхід, що передбачає формування предметних і ключових </w:t>
      </w:r>
      <w:proofErr w:type="spellStart"/>
      <w:r w:rsidRPr="00CD75ED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CD75ED">
        <w:rPr>
          <w:rFonts w:ascii="Times New Roman" w:hAnsi="Times New Roman" w:cs="Times New Roman"/>
          <w:sz w:val="28"/>
          <w:szCs w:val="28"/>
        </w:rPr>
        <w:t xml:space="preserve">, а також розвиток певних </w:t>
      </w:r>
      <w:proofErr w:type="spellStart"/>
      <w:r w:rsidRPr="00CD75ED">
        <w:rPr>
          <w:rFonts w:ascii="Times New Roman" w:hAnsi="Times New Roman" w:cs="Times New Roman"/>
          <w:sz w:val="28"/>
          <w:szCs w:val="28"/>
        </w:rPr>
        <w:t>мисленнєвих</w:t>
      </w:r>
      <w:proofErr w:type="spellEnd"/>
      <w:r w:rsidRPr="00CD75ED">
        <w:rPr>
          <w:rFonts w:ascii="Times New Roman" w:hAnsi="Times New Roman" w:cs="Times New Roman"/>
          <w:sz w:val="28"/>
          <w:szCs w:val="28"/>
        </w:rPr>
        <w:t xml:space="preserve"> навичок</w:t>
      </w:r>
      <w:r w:rsidR="00181249">
        <w:rPr>
          <w:rFonts w:ascii="Times New Roman" w:hAnsi="Times New Roman" w:cs="Times New Roman"/>
          <w:sz w:val="28"/>
          <w:szCs w:val="28"/>
        </w:rPr>
        <w:t xml:space="preserve"> та обчислювального мислення</w:t>
      </w:r>
      <w:r w:rsidRPr="00CD75ED">
        <w:rPr>
          <w:rFonts w:ascii="Times New Roman" w:hAnsi="Times New Roman" w:cs="Times New Roman"/>
          <w:sz w:val="28"/>
          <w:szCs w:val="28"/>
        </w:rPr>
        <w:t xml:space="preserve">. </w:t>
      </w:r>
      <w:r w:rsidR="00F607DF" w:rsidRPr="00CD75ED">
        <w:rPr>
          <w:rFonts w:ascii="Times New Roman" w:hAnsi="Times New Roman" w:cs="Times New Roman"/>
          <w:sz w:val="28"/>
          <w:szCs w:val="28"/>
        </w:rPr>
        <w:t xml:space="preserve">Програма </w:t>
      </w:r>
      <w:r w:rsidRPr="00CD75ED">
        <w:rPr>
          <w:rFonts w:ascii="Times New Roman" w:hAnsi="Times New Roman" w:cs="Times New Roman"/>
          <w:sz w:val="28"/>
          <w:szCs w:val="28"/>
        </w:rPr>
        <w:t xml:space="preserve">ґрунтується на реалізації провідних ідей світових освітніх систем щодо </w:t>
      </w:r>
      <w:r w:rsidR="00CD75ED" w:rsidRPr="00CD75ED">
        <w:rPr>
          <w:rFonts w:ascii="Times New Roman" w:hAnsi="Times New Roman" w:cs="Times New Roman"/>
          <w:sz w:val="28"/>
          <w:szCs w:val="28"/>
        </w:rPr>
        <w:t>підготовки громадян</w:t>
      </w:r>
      <w:r w:rsidRPr="00CD75ED">
        <w:rPr>
          <w:rFonts w:ascii="Times New Roman" w:hAnsi="Times New Roman" w:cs="Times New Roman"/>
          <w:sz w:val="28"/>
          <w:szCs w:val="28"/>
        </w:rPr>
        <w:t xml:space="preserve"> цифрового суспільства</w:t>
      </w:r>
      <w:r w:rsidR="00CD75ED" w:rsidRPr="00CD75ED">
        <w:rPr>
          <w:rFonts w:ascii="Times New Roman" w:hAnsi="Times New Roman" w:cs="Times New Roman"/>
          <w:sz w:val="28"/>
          <w:szCs w:val="28"/>
        </w:rPr>
        <w:t xml:space="preserve">. </w:t>
      </w:r>
      <w:r w:rsidRPr="00CD75ED">
        <w:rPr>
          <w:rFonts w:ascii="Times New Roman" w:hAnsi="Times New Roman" w:cs="Times New Roman"/>
          <w:sz w:val="28"/>
          <w:szCs w:val="28"/>
        </w:rPr>
        <w:t xml:space="preserve"> </w:t>
      </w:r>
      <w:r w:rsidR="008B058B">
        <w:rPr>
          <w:rFonts w:ascii="Times New Roman" w:hAnsi="Times New Roman" w:cs="Times New Roman"/>
          <w:sz w:val="28"/>
          <w:szCs w:val="28"/>
        </w:rPr>
        <w:t>Очікувані</w:t>
      </w:r>
      <w:r w:rsidRPr="00CD75ED">
        <w:rPr>
          <w:rFonts w:ascii="Times New Roman" w:hAnsi="Times New Roman" w:cs="Times New Roman"/>
          <w:sz w:val="28"/>
          <w:szCs w:val="28"/>
        </w:rPr>
        <w:t xml:space="preserve"> результати навчання </w:t>
      </w:r>
      <w:r w:rsidR="008B058B">
        <w:rPr>
          <w:rFonts w:ascii="Times New Roman" w:hAnsi="Times New Roman" w:cs="Times New Roman"/>
          <w:sz w:val="28"/>
          <w:szCs w:val="28"/>
        </w:rPr>
        <w:t xml:space="preserve">можуть бути досягнуті через зміст та пропоновані види </w:t>
      </w:r>
      <w:r w:rsidR="00181249">
        <w:rPr>
          <w:rFonts w:ascii="Times New Roman" w:hAnsi="Times New Roman" w:cs="Times New Roman"/>
          <w:sz w:val="28"/>
          <w:szCs w:val="28"/>
        </w:rPr>
        <w:t xml:space="preserve">навчальної </w:t>
      </w:r>
      <w:r w:rsidR="008B058B">
        <w:rPr>
          <w:rFonts w:ascii="Times New Roman" w:hAnsi="Times New Roman" w:cs="Times New Roman"/>
          <w:sz w:val="28"/>
          <w:szCs w:val="28"/>
        </w:rPr>
        <w:t xml:space="preserve">діяльності, які об’єднані у </w:t>
      </w:r>
      <w:r w:rsidRPr="00CD75ED">
        <w:rPr>
          <w:rFonts w:ascii="Times New Roman" w:hAnsi="Times New Roman" w:cs="Times New Roman"/>
          <w:sz w:val="28"/>
          <w:szCs w:val="28"/>
        </w:rPr>
        <w:t>три концепти: комп’ютер як напрямок науки, комп’ютер як інструмент, комп’ютер у суспільстві</w:t>
      </w:r>
      <w:r w:rsidR="00CD75ED" w:rsidRPr="00CD75ED">
        <w:rPr>
          <w:rFonts w:ascii="Times New Roman" w:hAnsi="Times New Roman" w:cs="Times New Roman"/>
          <w:sz w:val="28"/>
          <w:szCs w:val="28"/>
        </w:rPr>
        <w:t xml:space="preserve">, </w:t>
      </w:r>
      <w:r w:rsidR="008B058B">
        <w:rPr>
          <w:rFonts w:ascii="Times New Roman" w:hAnsi="Times New Roman" w:cs="Times New Roman"/>
          <w:sz w:val="28"/>
          <w:szCs w:val="28"/>
        </w:rPr>
        <w:t>що</w:t>
      </w:r>
      <w:r w:rsidR="00CD75ED" w:rsidRPr="00CD75ED">
        <w:rPr>
          <w:rFonts w:ascii="Times New Roman" w:hAnsi="Times New Roman" w:cs="Times New Roman"/>
          <w:sz w:val="28"/>
          <w:szCs w:val="28"/>
        </w:rPr>
        <w:t xml:space="preserve"> </w:t>
      </w:r>
      <w:r w:rsidR="008B058B">
        <w:rPr>
          <w:rFonts w:ascii="Times New Roman" w:hAnsi="Times New Roman" w:cs="Times New Roman"/>
          <w:sz w:val="28"/>
          <w:szCs w:val="28"/>
        </w:rPr>
        <w:t>реалізуються</w:t>
      </w:r>
      <w:r w:rsidR="00CD75ED" w:rsidRPr="00CD75ED">
        <w:rPr>
          <w:rFonts w:ascii="Times New Roman" w:hAnsi="Times New Roman" w:cs="Times New Roman"/>
          <w:sz w:val="28"/>
          <w:szCs w:val="28"/>
        </w:rPr>
        <w:t xml:space="preserve"> 4-ма змістовними лініями: інформація, дані, моделі;  цифрові пристрої; цифрова творчість; безпека та відповідальність.</w:t>
      </w:r>
      <w:r w:rsidR="004A0935">
        <w:rPr>
          <w:rFonts w:ascii="Times New Roman" w:hAnsi="Times New Roman" w:cs="Times New Roman"/>
          <w:sz w:val="28"/>
          <w:szCs w:val="28"/>
        </w:rPr>
        <w:t xml:space="preserve"> Оцінювання результатів навчання пропонується здійснювати через систему формувального та підсумкового оцінювання за конкретними складовими. </w:t>
      </w:r>
    </w:p>
    <w:p w14:paraId="3E931A80" w14:textId="3061E0BF" w:rsidR="00CD75ED" w:rsidRPr="00CD75ED" w:rsidRDefault="008B058B" w:rsidP="007E454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Програма передбачає гнучке компонування навчального матеріалу у тематичні блоки, міжпредметну інтеграцію із іншими освітніми галузями, можливість </w:t>
      </w:r>
      <w:r w:rsidR="004A0935">
        <w:rPr>
          <w:rFonts w:ascii="Times New Roman" w:hAnsi="Times New Roman" w:cs="Times New Roman"/>
          <w:sz w:val="28"/>
          <w:szCs w:val="28"/>
        </w:rPr>
        <w:t xml:space="preserve">впроваджувати на </w:t>
      </w:r>
      <w:proofErr w:type="spellStart"/>
      <w:r w:rsidR="004A0935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="004A0935">
        <w:rPr>
          <w:rFonts w:ascii="Times New Roman" w:hAnsi="Times New Roman" w:cs="Times New Roman"/>
          <w:sz w:val="28"/>
          <w:szCs w:val="28"/>
        </w:rPr>
        <w:t xml:space="preserve"> інформатики</w:t>
      </w:r>
      <w:r>
        <w:rPr>
          <w:rFonts w:ascii="Times New Roman" w:hAnsi="Times New Roman" w:cs="Times New Roman"/>
          <w:sz w:val="28"/>
          <w:szCs w:val="28"/>
        </w:rPr>
        <w:t xml:space="preserve"> інноваційні педагогічні технології (навчання за методом </w:t>
      </w:r>
      <w:r w:rsidR="00AB1F78">
        <w:rPr>
          <w:rFonts w:ascii="Times New Roman" w:hAnsi="Times New Roman" w:cs="Times New Roman"/>
          <w:sz w:val="28"/>
          <w:szCs w:val="28"/>
        </w:rPr>
        <w:t xml:space="preserve">навчальних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дослідницько-пізнавальне навчання, </w:t>
      </w:r>
      <w:r w:rsidR="004A0935">
        <w:rPr>
          <w:rFonts w:ascii="Times New Roman" w:hAnsi="Times New Roman" w:cs="Times New Roman"/>
          <w:sz w:val="28"/>
          <w:szCs w:val="28"/>
        </w:rPr>
        <w:t xml:space="preserve">проблемне та практико зорієнтоване навчання, </w:t>
      </w:r>
      <w:r w:rsidR="00AB1F78">
        <w:rPr>
          <w:rFonts w:ascii="Times New Roman" w:hAnsi="Times New Roman" w:cs="Times New Roman"/>
          <w:sz w:val="28"/>
          <w:szCs w:val="28"/>
        </w:rPr>
        <w:t xml:space="preserve">формувального оцінювання </w:t>
      </w:r>
      <w:r w:rsidR="004A0935">
        <w:rPr>
          <w:rFonts w:ascii="Times New Roman" w:hAnsi="Times New Roman" w:cs="Times New Roman"/>
          <w:sz w:val="28"/>
          <w:szCs w:val="28"/>
        </w:rPr>
        <w:t xml:space="preserve">тощо). </w:t>
      </w:r>
    </w:p>
    <w:p w14:paraId="09C30E93" w14:textId="77777777" w:rsidR="00CD75ED" w:rsidRPr="00CD75ED" w:rsidRDefault="00CD75ED" w:rsidP="00C97585">
      <w:pPr>
        <w:rPr>
          <w:rFonts w:ascii="Times New Roman" w:hAnsi="Times New Roman" w:cs="Times New Roman"/>
          <w:sz w:val="28"/>
          <w:szCs w:val="28"/>
        </w:rPr>
      </w:pPr>
    </w:p>
    <w:p w14:paraId="5A6D3004" w14:textId="77777777" w:rsidR="00CD75ED" w:rsidRPr="00CD75ED" w:rsidRDefault="00CD75ED" w:rsidP="00C97585">
      <w:pPr>
        <w:rPr>
          <w:rFonts w:ascii="Times New Roman" w:hAnsi="Times New Roman" w:cs="Times New Roman"/>
          <w:sz w:val="28"/>
          <w:szCs w:val="28"/>
        </w:rPr>
      </w:pPr>
    </w:p>
    <w:sectPr w:rsidR="00CD75ED" w:rsidRPr="00CD75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35"/>
    <w:rsid w:val="00181249"/>
    <w:rsid w:val="004A0935"/>
    <w:rsid w:val="005A72A5"/>
    <w:rsid w:val="00725837"/>
    <w:rsid w:val="007E4544"/>
    <w:rsid w:val="008B058B"/>
    <w:rsid w:val="00AB1F78"/>
    <w:rsid w:val="00C97585"/>
    <w:rsid w:val="00CD75ED"/>
    <w:rsid w:val="00EB1335"/>
    <w:rsid w:val="00F6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07FCF"/>
  <w15:chartTrackingRefBased/>
  <w15:docId w15:val="{0C78528E-D23E-44ED-8644-E6668049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7258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1366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Olha Barna</dc:creator>
  <cp:keywords/>
  <dc:description/>
  <cp:lastModifiedBy>Olha Barna</cp:lastModifiedBy>
  <cp:revision>2</cp:revision>
  <dcterms:created xsi:type="dcterms:W3CDTF">2022-06-05T12:23:00Z</dcterms:created>
  <dcterms:modified xsi:type="dcterms:W3CDTF">2022-06-05T12:23:00Z</dcterms:modified>
</cp:coreProperties>
</file>